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41" w:rsidRPr="00F23A41" w:rsidRDefault="00776CDC" w:rsidP="00F23A41">
      <w:pPr>
        <w:spacing w:line="240" w:lineRule="auto"/>
        <w:jc w:val="left"/>
        <w:rPr>
          <w:rFonts w:cs="Times New Roman"/>
          <w:szCs w:val="24"/>
        </w:rPr>
      </w:pPr>
      <w:r>
        <w:rPr>
          <w:rFonts w:cs="Times New Roman"/>
          <w:szCs w:val="24"/>
        </w:rPr>
        <w:t>KLASA: 400-02/25</w:t>
      </w:r>
      <w:r w:rsidR="000551A0">
        <w:rPr>
          <w:rFonts w:cs="Times New Roman"/>
          <w:szCs w:val="24"/>
        </w:rPr>
        <w:t>-01</w:t>
      </w:r>
      <w:r w:rsidR="00A22096">
        <w:rPr>
          <w:rFonts w:cs="Times New Roman"/>
          <w:szCs w:val="24"/>
        </w:rPr>
        <w:t>/</w:t>
      </w:r>
      <w:r>
        <w:rPr>
          <w:rFonts w:cs="Times New Roman"/>
          <w:szCs w:val="24"/>
        </w:rPr>
        <w:t>2</w:t>
      </w:r>
    </w:p>
    <w:p w:rsidR="00267CE2" w:rsidRPr="00F23A41" w:rsidRDefault="009874C7" w:rsidP="00F23A41">
      <w:pPr>
        <w:spacing w:line="240" w:lineRule="auto"/>
        <w:jc w:val="left"/>
        <w:rPr>
          <w:rFonts w:cs="Times New Roman"/>
          <w:szCs w:val="24"/>
        </w:rPr>
      </w:pPr>
      <w:r>
        <w:rPr>
          <w:rFonts w:cs="Times New Roman"/>
          <w:szCs w:val="24"/>
        </w:rPr>
        <w:t xml:space="preserve">URBROJ: </w:t>
      </w:r>
      <w:r w:rsidR="005C0744">
        <w:rPr>
          <w:rFonts w:cs="Times New Roman"/>
          <w:szCs w:val="24"/>
        </w:rPr>
        <w:t>2196-4-5-03-25-2</w:t>
      </w:r>
    </w:p>
    <w:p w:rsidR="00F23A41" w:rsidRPr="00F23A41" w:rsidRDefault="005C0744" w:rsidP="00F23A41">
      <w:pPr>
        <w:spacing w:line="240" w:lineRule="auto"/>
        <w:jc w:val="left"/>
        <w:rPr>
          <w:rFonts w:cs="Times New Roman"/>
          <w:szCs w:val="24"/>
        </w:rPr>
      </w:pPr>
      <w:r>
        <w:rPr>
          <w:rFonts w:cs="Times New Roman"/>
          <w:szCs w:val="24"/>
        </w:rPr>
        <w:t>U Vinkovcima, 6. lipnja</w:t>
      </w:r>
      <w:r w:rsidR="00776CDC">
        <w:rPr>
          <w:rFonts w:cs="Times New Roman"/>
          <w:szCs w:val="24"/>
        </w:rPr>
        <w:t xml:space="preserve"> 2025</w:t>
      </w:r>
      <w:r w:rsidR="00F23A41" w:rsidRPr="00F23A41">
        <w:rPr>
          <w:rFonts w:cs="Times New Roman"/>
          <w:szCs w:val="24"/>
        </w:rPr>
        <w:t>. godine</w:t>
      </w:r>
    </w:p>
    <w:p w:rsidR="00F23A41" w:rsidRPr="00F23A41" w:rsidRDefault="00F23A41" w:rsidP="00F23A41">
      <w:pPr>
        <w:spacing w:line="240" w:lineRule="auto"/>
        <w:jc w:val="left"/>
        <w:rPr>
          <w:rFonts w:cs="Times New Roman"/>
          <w:szCs w:val="24"/>
        </w:rPr>
      </w:pPr>
      <w:r w:rsidRPr="00F23A41">
        <w:rPr>
          <w:rFonts w:cs="Times New Roman"/>
          <w:szCs w:val="24"/>
        </w:rPr>
        <w:t xml:space="preserve">                                                                                                                  G R A D  V I N K O V C I</w:t>
      </w:r>
    </w:p>
    <w:p w:rsidR="00F23A41" w:rsidRPr="00F23A41" w:rsidRDefault="00F23A41" w:rsidP="00F23A41">
      <w:pPr>
        <w:spacing w:line="240" w:lineRule="auto"/>
        <w:jc w:val="right"/>
        <w:rPr>
          <w:rFonts w:cs="Times New Roman"/>
          <w:szCs w:val="24"/>
        </w:rPr>
      </w:pPr>
      <w:r w:rsidRPr="00F23A41">
        <w:rPr>
          <w:rFonts w:cs="Times New Roman"/>
          <w:szCs w:val="24"/>
        </w:rPr>
        <w:t>Upravni odjel društvenih djelatnosti</w:t>
      </w:r>
    </w:p>
    <w:p w:rsidR="00F23A41" w:rsidRPr="00F23A41" w:rsidRDefault="00F23A41" w:rsidP="00F23A41">
      <w:pPr>
        <w:spacing w:line="240" w:lineRule="auto"/>
        <w:jc w:val="center"/>
        <w:rPr>
          <w:rFonts w:cs="Times New Roman"/>
          <w:szCs w:val="24"/>
        </w:rPr>
      </w:pPr>
      <w:r w:rsidRPr="00F23A41">
        <w:rPr>
          <w:rFonts w:cs="Times New Roman"/>
          <w:szCs w:val="24"/>
        </w:rPr>
        <w:t xml:space="preserve">                                                                                                            Vinkovci, Kralja Zvonimira 1</w:t>
      </w:r>
    </w:p>
    <w:p w:rsidR="00F23A41" w:rsidRPr="00F23A41" w:rsidRDefault="00F23A41" w:rsidP="00F23A41">
      <w:pPr>
        <w:spacing w:line="240" w:lineRule="auto"/>
        <w:jc w:val="right"/>
        <w:rPr>
          <w:rFonts w:cs="Times New Roman"/>
          <w:sz w:val="22"/>
        </w:rPr>
      </w:pPr>
    </w:p>
    <w:p w:rsidR="00F23A41" w:rsidRPr="00F23A41" w:rsidRDefault="00F23A41" w:rsidP="00F23A41">
      <w:pPr>
        <w:spacing w:line="240" w:lineRule="auto"/>
        <w:jc w:val="right"/>
        <w:rPr>
          <w:rFonts w:cs="Times New Roman"/>
          <w:sz w:val="22"/>
        </w:rPr>
      </w:pPr>
    </w:p>
    <w:p w:rsidR="00F23A41" w:rsidRDefault="00F23A41" w:rsidP="00F23A41">
      <w:pPr>
        <w:jc w:val="left"/>
        <w:rPr>
          <w:rFonts w:cs="Times New Roman"/>
          <w:b/>
        </w:rPr>
      </w:pPr>
      <w:r w:rsidRPr="00F23A41">
        <w:rPr>
          <w:rFonts w:cs="Times New Roman"/>
          <w:sz w:val="22"/>
        </w:rPr>
        <w:t xml:space="preserve">Predmet: </w:t>
      </w:r>
      <w:r w:rsidR="00ED279E">
        <w:rPr>
          <w:rFonts w:cs="Times New Roman"/>
          <w:b/>
        </w:rPr>
        <w:t xml:space="preserve">Obrazloženje </w:t>
      </w:r>
      <w:r w:rsidR="00210F2E">
        <w:rPr>
          <w:rFonts w:cs="Times New Roman"/>
          <w:b/>
        </w:rPr>
        <w:t xml:space="preserve">drugog </w:t>
      </w:r>
      <w:r w:rsidR="00ED279E">
        <w:rPr>
          <w:rFonts w:cs="Times New Roman"/>
          <w:b/>
        </w:rPr>
        <w:t>rebalansa za 2025</w:t>
      </w:r>
      <w:r w:rsidRPr="00F23A41">
        <w:rPr>
          <w:rFonts w:cs="Times New Roman"/>
          <w:b/>
        </w:rPr>
        <w:t>. godinu</w:t>
      </w:r>
    </w:p>
    <w:p w:rsidR="00A22096" w:rsidRPr="00F23A41" w:rsidRDefault="00A22096" w:rsidP="00F23A41">
      <w:pPr>
        <w:jc w:val="left"/>
        <w:rPr>
          <w:rFonts w:cs="Times New Roman"/>
          <w:b/>
          <w:sz w:val="22"/>
        </w:rPr>
      </w:pPr>
    </w:p>
    <w:p w:rsidR="005C0744" w:rsidRDefault="00F23A41" w:rsidP="00F23A41">
      <w:pPr>
        <w:rPr>
          <w:rFonts w:cs="Times New Roman"/>
          <w:szCs w:val="24"/>
        </w:rPr>
      </w:pPr>
      <w:r w:rsidRPr="00F23A41">
        <w:rPr>
          <w:rFonts w:cs="Times New Roman"/>
          <w:szCs w:val="24"/>
        </w:rPr>
        <w:t>Na temelju upute Upravnog odjela društv</w:t>
      </w:r>
      <w:r w:rsidR="009874C7">
        <w:rPr>
          <w:rFonts w:cs="Times New Roman"/>
          <w:szCs w:val="24"/>
        </w:rPr>
        <w:t xml:space="preserve">enih djelatnosti, traže se </w:t>
      </w:r>
      <w:r w:rsidR="005C0744">
        <w:rPr>
          <w:rFonts w:cs="Times New Roman"/>
          <w:szCs w:val="24"/>
        </w:rPr>
        <w:t>druge</w:t>
      </w:r>
      <w:r w:rsidRPr="00F23A41">
        <w:rPr>
          <w:rFonts w:cs="Times New Roman"/>
          <w:szCs w:val="24"/>
        </w:rPr>
        <w:t xml:space="preserve"> izmjene i d</w:t>
      </w:r>
      <w:r w:rsidR="00776CDC">
        <w:rPr>
          <w:rFonts w:cs="Times New Roman"/>
          <w:szCs w:val="24"/>
        </w:rPr>
        <w:t>opune Financijskog plana za 2025</w:t>
      </w:r>
      <w:r w:rsidR="00443DF4">
        <w:rPr>
          <w:rFonts w:cs="Times New Roman"/>
          <w:szCs w:val="24"/>
        </w:rPr>
        <w:t xml:space="preserve">. godinu. </w:t>
      </w:r>
      <w:r w:rsidR="00210F2E">
        <w:rPr>
          <w:rFonts w:cs="Times New Roman"/>
          <w:szCs w:val="24"/>
        </w:rPr>
        <w:t>Povećava se ukupno planirani iznos za Shemu školsko voće 2024./25. godina sa planiranih 2.400,00 eura na 3.084,17 eura.</w:t>
      </w:r>
    </w:p>
    <w:p w:rsidR="00210F2E" w:rsidRDefault="00443DF4" w:rsidP="00F23A41">
      <w:pPr>
        <w:rPr>
          <w:rFonts w:cs="Times New Roman"/>
          <w:szCs w:val="24"/>
        </w:rPr>
      </w:pPr>
      <w:r>
        <w:rPr>
          <w:rFonts w:cs="Times New Roman"/>
          <w:szCs w:val="24"/>
        </w:rPr>
        <w:t>Unu</w:t>
      </w:r>
      <w:r w:rsidR="00776CDC">
        <w:rPr>
          <w:rFonts w:cs="Times New Roman"/>
          <w:szCs w:val="24"/>
        </w:rPr>
        <w:t>tar decentraliziran</w:t>
      </w:r>
      <w:r w:rsidR="00210F2E">
        <w:rPr>
          <w:rFonts w:cs="Times New Roman"/>
          <w:szCs w:val="24"/>
        </w:rPr>
        <w:t>ih sredstava su izvršene samo preraspodjele po kontima unutar planiranih sredstava, dok se planirana vlastita sredstva povećavaju za 2.700,00 eura te sada ukupno iznose 15.500,00 eura. Tekuće pomoći iz državnog proračuna su smanjene za 105,98 eura, a koje se odnosi na nabavku higijenskih potrepština. Unutar izvora Donacije, traži se otvaranje novih pozicija prihoda i rashoda za sufinanciranje prijevoza učenika na natjecanje, u iznosu od 200,00 eura, dok se ukupno planiraju sredstva u iznosu od 1.200,00 eura. Unutar ostalih izvora su izvršene samo preraspodjele po kontima u okviru već planiranih sredstava.</w:t>
      </w:r>
    </w:p>
    <w:p w:rsidR="00210F2E" w:rsidRDefault="00210F2E" w:rsidP="00F23A41">
      <w:pPr>
        <w:rPr>
          <w:rFonts w:cs="Times New Roman"/>
          <w:szCs w:val="24"/>
        </w:rPr>
      </w:pPr>
      <w:r>
        <w:rPr>
          <w:rFonts w:cs="Times New Roman"/>
          <w:szCs w:val="24"/>
        </w:rPr>
        <w:t>Tako da su ukupno planirani prihodi i rashodi za 2025. godinu povećani sa 2.072.862,56 na 2.075.340,75 eura.</w:t>
      </w:r>
    </w:p>
    <w:p w:rsidR="00A22096" w:rsidRPr="00F23A41" w:rsidRDefault="00A22096" w:rsidP="00F23A41">
      <w:pPr>
        <w:rPr>
          <w:rFonts w:cs="Times New Roman"/>
          <w:szCs w:val="24"/>
        </w:rPr>
      </w:pPr>
      <w:bookmarkStart w:id="0" w:name="_GoBack"/>
      <w:bookmarkEnd w:id="0"/>
    </w:p>
    <w:p w:rsidR="00F23A41" w:rsidRPr="00F23A41" w:rsidRDefault="00F23A41" w:rsidP="00F23A41">
      <w:pPr>
        <w:jc w:val="center"/>
        <w:rPr>
          <w:rFonts w:cs="Times New Roman"/>
          <w:szCs w:val="24"/>
        </w:rPr>
      </w:pPr>
      <w:r w:rsidRPr="00F23A41">
        <w:rPr>
          <w:rFonts w:cs="Times New Roman"/>
          <w:szCs w:val="24"/>
        </w:rPr>
        <w:t xml:space="preserve">                                                                                                     </w:t>
      </w:r>
      <w:r w:rsidRPr="00F23A41">
        <w:rPr>
          <w:rFonts w:cs="Times New Roman"/>
          <w:szCs w:val="24"/>
        </w:rPr>
        <w:tab/>
        <w:t xml:space="preserve">               Ravnatelj:</w:t>
      </w:r>
    </w:p>
    <w:p w:rsidR="00F23A41" w:rsidRPr="00F23A41" w:rsidRDefault="00F23A41" w:rsidP="00F23A41">
      <w:pPr>
        <w:spacing w:line="259" w:lineRule="auto"/>
        <w:ind w:left="7200"/>
        <w:jc w:val="left"/>
        <w:rPr>
          <w:rFonts w:asciiTheme="minorHAnsi" w:hAnsiTheme="minorHAnsi"/>
          <w:sz w:val="22"/>
        </w:rPr>
      </w:pPr>
      <w:r w:rsidRPr="00F23A41">
        <w:rPr>
          <w:rFonts w:cs="Times New Roman"/>
          <w:szCs w:val="24"/>
        </w:rPr>
        <w:t xml:space="preserve">      dr.sc. Mario Lovrić</w:t>
      </w:r>
    </w:p>
    <w:p w:rsidR="00F23A41" w:rsidRPr="00F23A41" w:rsidRDefault="00F23A41" w:rsidP="00F23A41">
      <w:pPr>
        <w:spacing w:line="259" w:lineRule="auto"/>
        <w:jc w:val="left"/>
        <w:rPr>
          <w:rFonts w:asciiTheme="minorHAnsi" w:hAnsiTheme="minorHAnsi"/>
          <w:sz w:val="22"/>
        </w:rPr>
      </w:pPr>
    </w:p>
    <w:p w:rsidR="00F23A41" w:rsidRPr="00F23A41" w:rsidRDefault="00F23A41" w:rsidP="00F23A41">
      <w:pPr>
        <w:spacing w:line="259" w:lineRule="auto"/>
        <w:jc w:val="left"/>
        <w:rPr>
          <w:rFonts w:asciiTheme="minorHAnsi" w:hAnsiTheme="minorHAnsi"/>
          <w:sz w:val="22"/>
        </w:rPr>
      </w:pPr>
    </w:p>
    <w:p w:rsidR="00F23A41" w:rsidRDefault="00F23A41" w:rsidP="00FB0A8A">
      <w:pPr>
        <w:spacing w:line="240" w:lineRule="auto"/>
        <w:jc w:val="left"/>
        <w:rPr>
          <w:rFonts w:cs="Times New Roman"/>
          <w:szCs w:val="24"/>
        </w:rPr>
      </w:pPr>
    </w:p>
    <w:p w:rsidR="00ED4411" w:rsidRPr="00FB0A8A" w:rsidRDefault="00ED4411" w:rsidP="00FB0A8A"/>
    <w:sectPr w:rsidR="00ED4411" w:rsidRPr="00FB0A8A" w:rsidSect="00A470FE">
      <w:headerReference w:type="default" r:id="rId8"/>
      <w:pgSz w:w="11900" w:h="16840" w:code="9"/>
      <w:pgMar w:top="964" w:right="1134" w:bottom="964" w:left="1134" w:header="720" w:footer="720" w:gutter="0"/>
      <w:paperSrc w:first="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EC" w:rsidRDefault="007725EC" w:rsidP="00A470FE">
      <w:pPr>
        <w:spacing w:after="0" w:line="240" w:lineRule="auto"/>
      </w:pPr>
      <w:r>
        <w:separator/>
      </w:r>
    </w:p>
  </w:endnote>
  <w:endnote w:type="continuationSeparator" w:id="0">
    <w:p w:rsidR="007725EC" w:rsidRDefault="007725EC" w:rsidP="00A4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EC" w:rsidRDefault="007725EC" w:rsidP="00A470FE">
      <w:pPr>
        <w:spacing w:after="0" w:line="240" w:lineRule="auto"/>
      </w:pPr>
      <w:r>
        <w:separator/>
      </w:r>
    </w:p>
  </w:footnote>
  <w:footnote w:type="continuationSeparator" w:id="0">
    <w:p w:rsidR="007725EC" w:rsidRDefault="007725EC" w:rsidP="00A4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FE" w:rsidRDefault="00ED4411" w:rsidP="00A470FE">
    <w:pPr>
      <w:pStyle w:val="Zaglavlje"/>
      <w:jc w:val="right"/>
    </w:pPr>
    <w:r>
      <w:rPr>
        <w:rFonts w:cs="Times New Roman"/>
        <w:noProof/>
        <w:color w:val="339966"/>
        <w:szCs w:val="16"/>
        <w:lang w:eastAsia="hr-HR"/>
      </w:rPr>
      <w:drawing>
        <wp:anchor distT="0" distB="0" distL="114300" distR="114300" simplePos="0" relativeHeight="251661312" behindDoc="1" locked="0" layoutInCell="1" allowOverlap="1">
          <wp:simplePos x="0" y="0"/>
          <wp:positionH relativeFrom="column">
            <wp:posOffset>4528185</wp:posOffset>
          </wp:positionH>
          <wp:positionV relativeFrom="paragraph">
            <wp:posOffset>-457200</wp:posOffset>
          </wp:positionV>
          <wp:extent cx="1800225" cy="18002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pic:spPr>
              </pic:pic>
            </a:graphicData>
          </a:graphic>
          <wp14:sizeRelH relativeFrom="margin">
            <wp14:pctWidth>0</wp14:pctWidth>
          </wp14:sizeRelH>
          <wp14:sizeRelV relativeFrom="margin">
            <wp14:pctHeight>0</wp14:pctHeight>
          </wp14:sizeRelV>
        </wp:anchor>
      </w:drawing>
    </w:r>
  </w:p>
  <w:p w:rsidR="00A470FE" w:rsidRPr="00DB1114" w:rsidRDefault="00A470FE" w:rsidP="00993F1C">
    <w:pPr>
      <w:pStyle w:val="Zaglavlje"/>
      <w:spacing w:line="276" w:lineRule="auto"/>
      <w:rPr>
        <w:rStyle w:val="Jakoisticanje"/>
        <w:color w:val="000000" w:themeColor="text1"/>
      </w:rPr>
    </w:pPr>
    <w:r w:rsidRPr="00DB1114">
      <w:rPr>
        <w:rStyle w:val="Jakoisticanje"/>
        <w:rFonts w:ascii="Vivaldi" w:hAnsi="Vivaldi"/>
        <w:b/>
        <w:i w:val="0"/>
        <w:color w:val="000000" w:themeColor="text1"/>
        <w:sz w:val="44"/>
      </w:rPr>
      <w:t>Osnovna škola Ivana Gorana Kova</w:t>
    </w:r>
    <w:r w:rsidRPr="00DB1114">
      <w:rPr>
        <w:rStyle w:val="Jakoisticanje"/>
        <w:rFonts w:ascii="Cambria" w:hAnsi="Cambria" w:cs="Cambria"/>
        <w:i w:val="0"/>
        <w:color w:val="000000" w:themeColor="text1"/>
        <w:sz w:val="44"/>
      </w:rPr>
      <w:t>č</w:t>
    </w:r>
    <w:r w:rsidRPr="00DB1114">
      <w:rPr>
        <w:rStyle w:val="Jakoisticanje"/>
        <w:rFonts w:ascii="Vivaldi" w:hAnsi="Vivaldi"/>
        <w:b/>
        <w:i w:val="0"/>
        <w:color w:val="000000" w:themeColor="text1"/>
        <w:sz w:val="44"/>
      </w:rPr>
      <w:t>i</w:t>
    </w:r>
    <w:r w:rsidRPr="00DB1114">
      <w:rPr>
        <w:rStyle w:val="Jakoisticanje"/>
        <w:rFonts w:ascii="Cambria" w:hAnsi="Cambria" w:cs="Cambria"/>
        <w:i w:val="0"/>
        <w:color w:val="000000" w:themeColor="text1"/>
        <w:sz w:val="44"/>
      </w:rPr>
      <w:t>ć</w:t>
    </w:r>
    <w:r w:rsidRPr="00DB1114">
      <w:rPr>
        <w:rStyle w:val="Jakoisticanje"/>
        <w:rFonts w:ascii="Vivaldi" w:hAnsi="Vivaldi"/>
        <w:b/>
        <w:i w:val="0"/>
        <w:color w:val="000000" w:themeColor="text1"/>
        <w:sz w:val="44"/>
      </w:rPr>
      <w:t xml:space="preserve">a </w:t>
    </w:r>
  </w:p>
  <w:p w:rsidR="00A470FE" w:rsidRPr="00DB1114" w:rsidRDefault="00A470FE" w:rsidP="00993F1C">
    <w:pPr>
      <w:spacing w:after="0" w:line="276" w:lineRule="auto"/>
      <w:jc w:val="left"/>
      <w:rPr>
        <w:rStyle w:val="Jakoisticanje"/>
        <w:i w:val="0"/>
        <w:color w:val="000000" w:themeColor="text1"/>
      </w:rPr>
    </w:pPr>
    <w:r w:rsidRPr="00DB1114">
      <w:rPr>
        <w:rStyle w:val="Jakoisticanje"/>
        <w:i w:val="0"/>
        <w:color w:val="000000" w:themeColor="text1"/>
      </w:rPr>
      <w:t xml:space="preserve">Hrvatskih žrtava 11, 32100 Vinkovci </w:t>
    </w:r>
    <w:r w:rsidRPr="00DB1114">
      <w:rPr>
        <w:rStyle w:val="Jakoisticanje"/>
        <w:i w:val="0"/>
        <w:color w:val="000000" w:themeColor="text1"/>
      </w:rPr>
      <w:tab/>
    </w:r>
    <w:r w:rsidRPr="00DB1114">
      <w:rPr>
        <w:rStyle w:val="Jakoisticanje"/>
        <w:i w:val="0"/>
        <w:color w:val="000000" w:themeColor="text1"/>
      </w:rPr>
      <w:tab/>
    </w:r>
    <w:r w:rsidRPr="00DB1114">
      <w:rPr>
        <w:rStyle w:val="Jakoisticanje"/>
        <w:i w:val="0"/>
        <w:color w:val="000000" w:themeColor="text1"/>
      </w:rPr>
      <w:tab/>
    </w:r>
    <w:r w:rsidRPr="00DB1114">
      <w:rPr>
        <w:rStyle w:val="Jakoisticanje"/>
        <w:i w:val="0"/>
        <w:color w:val="000000" w:themeColor="text1"/>
      </w:rPr>
      <w:tab/>
      <w:t xml:space="preserve">                                            </w:t>
    </w:r>
  </w:p>
  <w:p w:rsidR="00A470FE" w:rsidRPr="00DB1114" w:rsidRDefault="00A470FE" w:rsidP="00993F1C">
    <w:pPr>
      <w:spacing w:after="0" w:line="276" w:lineRule="auto"/>
      <w:rPr>
        <w:rStyle w:val="Jakoisticanje"/>
        <w:i w:val="0"/>
        <w:color w:val="000000" w:themeColor="text1"/>
      </w:rPr>
    </w:pPr>
    <w:r w:rsidRPr="00DB1114">
      <w:rPr>
        <w:rStyle w:val="Jakoisticanje"/>
        <w:i w:val="0"/>
        <w:color w:val="000000" w:themeColor="text1"/>
      </w:rPr>
      <w:t>www.os-igkovacica-vk.skole.hr</w:t>
    </w:r>
  </w:p>
  <w:p w:rsidR="00A470FE" w:rsidRPr="00DB1114" w:rsidRDefault="007725EC" w:rsidP="00993F1C">
    <w:pPr>
      <w:pStyle w:val="Zaglavlje"/>
      <w:spacing w:line="276" w:lineRule="auto"/>
      <w:rPr>
        <w:rStyle w:val="Jakoisticanje"/>
        <w:i w:val="0"/>
        <w:color w:val="000000" w:themeColor="text1"/>
      </w:rPr>
    </w:pPr>
    <w:hyperlink r:id="rId2" w:history="1">
      <w:r w:rsidR="00A470FE" w:rsidRPr="00DB1114">
        <w:rPr>
          <w:rStyle w:val="Jakoisticanje"/>
          <w:i w:val="0"/>
          <w:color w:val="000000" w:themeColor="text1"/>
        </w:rPr>
        <w:t>ured@os-igkovacica-vk.skole.hr</w:t>
      </w:r>
    </w:hyperlink>
  </w:p>
  <w:p w:rsidR="00A470FE" w:rsidRPr="00DB1114" w:rsidRDefault="00A470FE" w:rsidP="00993F1C">
    <w:pPr>
      <w:spacing w:after="0" w:line="276" w:lineRule="auto"/>
      <w:rPr>
        <w:rFonts w:cs="Times New Roman"/>
        <w:i/>
        <w:color w:val="000000" w:themeColor="text1"/>
        <w:szCs w:val="16"/>
      </w:rPr>
    </w:pPr>
    <w:r w:rsidRPr="00DB1114">
      <w:rPr>
        <w:rStyle w:val="Jakoisticanje"/>
        <w:i w:val="0"/>
        <w:noProof/>
        <w:color w:val="000000" w:themeColor="text1"/>
        <w:lang w:eastAsia="hr-HR"/>
      </w:rPr>
      <mc:AlternateContent>
        <mc:Choice Requires="wps">
          <w:drawing>
            <wp:anchor distT="0" distB="0" distL="114300" distR="114300" simplePos="0" relativeHeight="251660288" behindDoc="1" locked="0" layoutInCell="1" allowOverlap="1" wp14:anchorId="1252299F" wp14:editId="75136C3C">
              <wp:simplePos x="0" y="0"/>
              <wp:positionH relativeFrom="margin">
                <wp:align>center</wp:align>
              </wp:positionH>
              <wp:positionV relativeFrom="margin">
                <wp:posOffset>-160655</wp:posOffset>
              </wp:positionV>
              <wp:extent cx="6881495" cy="17780"/>
              <wp:effectExtent l="0" t="0" r="33655" b="20320"/>
              <wp:wrapNone/>
              <wp:docPr id="3" name="Ravni poveznik 3"/>
              <wp:cNvGraphicFramePr/>
              <a:graphic xmlns:a="http://schemas.openxmlformats.org/drawingml/2006/main">
                <a:graphicData uri="http://schemas.microsoft.com/office/word/2010/wordprocessingShape">
                  <wps:wsp>
                    <wps:cNvCnPr/>
                    <wps:spPr>
                      <a:xfrm flipV="1">
                        <a:off x="0" y="0"/>
                        <a:ext cx="6881495" cy="17780"/>
                      </a:xfrm>
                      <a:prstGeom prst="line">
                        <a:avLst/>
                      </a:prstGeom>
                      <a:ln>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18C8F" id="Ravni poveznik 3" o:spid="_x0000_s1026" style="position:absolute;flip:y;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12.65pt" to="541.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" strokecolor="#375623 [1609]" strokeweight=".5pt">
              <v:stroke joinstyle="miter"/>
              <w10:wrap anchorx="margin" anchory="margin"/>
            </v:line>
          </w:pict>
        </mc:Fallback>
      </mc:AlternateContent>
    </w:r>
    <w:r w:rsidRPr="00DB1114">
      <w:rPr>
        <w:rStyle w:val="Jakoisticanje"/>
        <w:i w:val="0"/>
        <w:color w:val="000000" w:themeColor="text1"/>
      </w:rPr>
      <w:t>Tel.:032/332-309</w:t>
    </w:r>
  </w:p>
  <w:p w:rsidR="00A470FE" w:rsidRPr="00A470FE" w:rsidRDefault="00A470FE">
    <w:pPr>
      <w:pStyle w:val="Zaglavlje"/>
      <w:rPr>
        <w:rFonts w:ascii="Vivaldi" w:hAnsi="Vival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816D4"/>
    <w:multiLevelType w:val="hybridMultilevel"/>
    <w:tmpl w:val="E4DEBB2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79233A"/>
    <w:multiLevelType w:val="hybridMultilevel"/>
    <w:tmpl w:val="3E8E3FA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FE"/>
    <w:rsid w:val="000551A0"/>
    <w:rsid w:val="000A39C5"/>
    <w:rsid w:val="00162381"/>
    <w:rsid w:val="00210F2E"/>
    <w:rsid w:val="00267CE2"/>
    <w:rsid w:val="002D6B23"/>
    <w:rsid w:val="00320DAD"/>
    <w:rsid w:val="003D6E58"/>
    <w:rsid w:val="00422515"/>
    <w:rsid w:val="004372FD"/>
    <w:rsid w:val="00443DF4"/>
    <w:rsid w:val="00444363"/>
    <w:rsid w:val="00500581"/>
    <w:rsid w:val="005A4718"/>
    <w:rsid w:val="005B4F75"/>
    <w:rsid w:val="005C0744"/>
    <w:rsid w:val="00602BAC"/>
    <w:rsid w:val="0061742A"/>
    <w:rsid w:val="00631CCC"/>
    <w:rsid w:val="00675F1C"/>
    <w:rsid w:val="006829F0"/>
    <w:rsid w:val="006A5FC4"/>
    <w:rsid w:val="006D018A"/>
    <w:rsid w:val="006D5F34"/>
    <w:rsid w:val="007725EC"/>
    <w:rsid w:val="00776CDC"/>
    <w:rsid w:val="00782619"/>
    <w:rsid w:val="007D4F09"/>
    <w:rsid w:val="00802005"/>
    <w:rsid w:val="008143B0"/>
    <w:rsid w:val="0095131D"/>
    <w:rsid w:val="009874C7"/>
    <w:rsid w:val="00993F1C"/>
    <w:rsid w:val="009C16BE"/>
    <w:rsid w:val="009E20AA"/>
    <w:rsid w:val="00A20BA1"/>
    <w:rsid w:val="00A22096"/>
    <w:rsid w:val="00A470FE"/>
    <w:rsid w:val="00A47F87"/>
    <w:rsid w:val="00A669B9"/>
    <w:rsid w:val="00AC0BE7"/>
    <w:rsid w:val="00AD196E"/>
    <w:rsid w:val="00B05849"/>
    <w:rsid w:val="00B6464C"/>
    <w:rsid w:val="00BE425C"/>
    <w:rsid w:val="00C26D28"/>
    <w:rsid w:val="00D126D2"/>
    <w:rsid w:val="00D45140"/>
    <w:rsid w:val="00D6546B"/>
    <w:rsid w:val="00DA2758"/>
    <w:rsid w:val="00DB1114"/>
    <w:rsid w:val="00ED279E"/>
    <w:rsid w:val="00ED4411"/>
    <w:rsid w:val="00F23A41"/>
    <w:rsid w:val="00F42B5E"/>
    <w:rsid w:val="00F80AAF"/>
    <w:rsid w:val="00FB0A8A"/>
    <w:rsid w:val="00FD3F4F"/>
    <w:rsid w:val="00FD5A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E609"/>
  <w15:chartTrackingRefBased/>
  <w15:docId w15:val="{29BBBB4E-F6CE-44B0-83EE-44191D70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11"/>
    <w:pPr>
      <w:spacing w:line="360" w:lineRule="auto"/>
      <w:jc w:val="both"/>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70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470FE"/>
  </w:style>
  <w:style w:type="paragraph" w:styleId="Podnoje">
    <w:name w:val="footer"/>
    <w:basedOn w:val="Normal"/>
    <w:link w:val="PodnojeChar"/>
    <w:uiPriority w:val="99"/>
    <w:unhideWhenUsed/>
    <w:rsid w:val="00A470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470FE"/>
  </w:style>
  <w:style w:type="character" w:styleId="Hiperveza">
    <w:name w:val="Hyperlink"/>
    <w:basedOn w:val="Zadanifontodlomka"/>
    <w:uiPriority w:val="99"/>
    <w:unhideWhenUsed/>
    <w:rsid w:val="00A470FE"/>
    <w:rPr>
      <w:color w:val="0563C1" w:themeColor="hyperlink"/>
      <w:u w:val="single"/>
    </w:rPr>
  </w:style>
  <w:style w:type="paragraph" w:styleId="Tekstbalonia">
    <w:name w:val="Balloon Text"/>
    <w:basedOn w:val="Normal"/>
    <w:link w:val="TekstbaloniaChar"/>
    <w:uiPriority w:val="99"/>
    <w:semiHidden/>
    <w:unhideWhenUsed/>
    <w:rsid w:val="008020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2005"/>
    <w:rPr>
      <w:rFonts w:ascii="Segoe UI" w:hAnsi="Segoe UI" w:cs="Segoe UI"/>
      <w:sz w:val="18"/>
      <w:szCs w:val="18"/>
    </w:rPr>
  </w:style>
  <w:style w:type="paragraph" w:styleId="Odlomakpopisa">
    <w:name w:val="List Paragraph"/>
    <w:basedOn w:val="Normal"/>
    <w:uiPriority w:val="34"/>
    <w:qFormat/>
    <w:rsid w:val="00B05849"/>
    <w:pPr>
      <w:ind w:left="720"/>
      <w:contextualSpacing/>
    </w:pPr>
  </w:style>
  <w:style w:type="character" w:styleId="Jakoisticanje">
    <w:name w:val="Intense Emphasis"/>
    <w:basedOn w:val="Zadanifontodlomka"/>
    <w:uiPriority w:val="21"/>
    <w:qFormat/>
    <w:rsid w:val="00DB111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ured@os-igkovacica-vk.skole.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91E3-E229-485D-BE21-79EC803C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239</Words>
  <Characters>1364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2023-06-12T08:56:00Z</cp:lastPrinted>
  <dcterms:created xsi:type="dcterms:W3CDTF">2020-06-29T11:04:00Z</dcterms:created>
  <dcterms:modified xsi:type="dcterms:W3CDTF">2025-07-23T08:37:00Z</dcterms:modified>
</cp:coreProperties>
</file>